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65CE" w14:textId="77777777" w:rsidR="007A1054" w:rsidRDefault="007A1054" w:rsidP="007A1054">
      <w:pPr>
        <w:rPr>
          <w:rFonts w:ascii="Garamond" w:hAnsi="Garamond"/>
          <w:sz w:val="28"/>
          <w:szCs w:val="28"/>
        </w:rPr>
      </w:pPr>
      <w:r>
        <w:rPr>
          <w:rFonts w:ascii="Garamond" w:hAnsi="Garamond"/>
          <w:sz w:val="28"/>
          <w:szCs w:val="28"/>
        </w:rPr>
        <w:t>Name ________________________________________</w:t>
      </w:r>
      <w:r>
        <w:rPr>
          <w:rFonts w:ascii="Garamond" w:hAnsi="Garamond"/>
          <w:sz w:val="28"/>
          <w:szCs w:val="28"/>
        </w:rPr>
        <w:tab/>
        <w:t>Date ________________</w:t>
      </w:r>
    </w:p>
    <w:p w14:paraId="58F742F0" w14:textId="77777777" w:rsidR="007A1054" w:rsidRPr="007A1054" w:rsidRDefault="007A1054" w:rsidP="007A1054">
      <w:pPr>
        <w:rPr>
          <w:rFonts w:ascii="Garamond" w:hAnsi="Garamond"/>
          <w:sz w:val="28"/>
          <w:szCs w:val="28"/>
        </w:rPr>
      </w:pPr>
    </w:p>
    <w:p w14:paraId="20CFC662" w14:textId="77777777" w:rsidR="009A46F5" w:rsidRPr="004D7AF7" w:rsidRDefault="004D7AF7" w:rsidP="004D7AF7">
      <w:pPr>
        <w:jc w:val="center"/>
        <w:rPr>
          <w:rFonts w:ascii="Garamond" w:hAnsi="Garamond"/>
          <w:b/>
          <w:sz w:val="40"/>
          <w:szCs w:val="40"/>
        </w:rPr>
      </w:pPr>
      <w:r w:rsidRPr="004D7AF7">
        <w:rPr>
          <w:rFonts w:ascii="Garamond" w:hAnsi="Garamond"/>
          <w:b/>
          <w:sz w:val="40"/>
          <w:szCs w:val="40"/>
        </w:rPr>
        <w:t>A Great Oral Tradition</w:t>
      </w:r>
    </w:p>
    <w:p w14:paraId="5DFA653B" w14:textId="77777777" w:rsidR="004D7AF7" w:rsidRPr="004D7AF7" w:rsidRDefault="004D7AF7" w:rsidP="004D7AF7">
      <w:pPr>
        <w:jc w:val="center"/>
        <w:rPr>
          <w:rFonts w:ascii="Garamond" w:hAnsi="Garamond"/>
          <w:b/>
        </w:rPr>
      </w:pPr>
    </w:p>
    <w:p w14:paraId="6A0A7B26" w14:textId="77777777" w:rsidR="004D7AF7" w:rsidRPr="004D7AF7" w:rsidRDefault="004D7AF7" w:rsidP="004D7AF7">
      <w:pPr>
        <w:rPr>
          <w:rFonts w:ascii="Garamond" w:hAnsi="Garamond"/>
          <w:sz w:val="28"/>
          <w:szCs w:val="28"/>
        </w:rPr>
      </w:pPr>
      <w:r w:rsidRPr="004D7AF7">
        <w:rPr>
          <w:rFonts w:ascii="Garamond" w:hAnsi="Garamond"/>
          <w:b/>
          <w:sz w:val="28"/>
          <w:szCs w:val="28"/>
        </w:rPr>
        <w:tab/>
      </w:r>
      <w:r w:rsidRPr="004D7AF7">
        <w:rPr>
          <w:rFonts w:ascii="Garamond" w:hAnsi="Garamond"/>
          <w:sz w:val="28"/>
          <w:szCs w:val="28"/>
        </w:rPr>
        <w:t>The European colonial powers called Africa “the Dark Continent” when they began their explorations. They saw it as a vast and dangerous place filled with savage people, but Africa has been home to many advanced, exotic civilizations. Many have been buried beneath the sands of time, but we know of others, and archaeologists continue to uncover more clues about ancient African civilizations.</w:t>
      </w:r>
    </w:p>
    <w:p w14:paraId="2F233E2B" w14:textId="77777777" w:rsidR="004D7AF7" w:rsidRPr="004D7AF7" w:rsidRDefault="004D7AF7" w:rsidP="004D7AF7">
      <w:pPr>
        <w:rPr>
          <w:rFonts w:ascii="Garamond" w:hAnsi="Garamond"/>
          <w:sz w:val="28"/>
          <w:szCs w:val="28"/>
        </w:rPr>
      </w:pPr>
    </w:p>
    <w:p w14:paraId="7614B788" w14:textId="77777777" w:rsidR="004D7AF7" w:rsidRPr="004D7AF7" w:rsidRDefault="004D7AF7" w:rsidP="004D7AF7">
      <w:pPr>
        <w:rPr>
          <w:rFonts w:ascii="Garamond" w:hAnsi="Garamond"/>
          <w:sz w:val="28"/>
          <w:szCs w:val="28"/>
        </w:rPr>
      </w:pPr>
      <w:r w:rsidRPr="004D7AF7">
        <w:rPr>
          <w:rFonts w:ascii="Garamond" w:hAnsi="Garamond"/>
          <w:sz w:val="28"/>
          <w:szCs w:val="28"/>
        </w:rPr>
        <w:tab/>
        <w:t xml:space="preserve">West Africa has a great oral tradition. A </w:t>
      </w:r>
      <w:proofErr w:type="spellStart"/>
      <w:r w:rsidRPr="004D7AF7">
        <w:rPr>
          <w:rFonts w:ascii="Garamond" w:hAnsi="Garamond"/>
          <w:sz w:val="28"/>
          <w:szCs w:val="28"/>
          <w:u w:val="single"/>
        </w:rPr>
        <w:t>griot</w:t>
      </w:r>
      <w:proofErr w:type="spellEnd"/>
      <w:r w:rsidRPr="004D7AF7">
        <w:rPr>
          <w:rFonts w:ascii="Garamond" w:hAnsi="Garamond"/>
          <w:sz w:val="28"/>
          <w:szCs w:val="28"/>
        </w:rPr>
        <w:t xml:space="preserve"> is a learned storyteller, entertainer, and historian. Often a </w:t>
      </w:r>
      <w:proofErr w:type="spellStart"/>
      <w:r w:rsidRPr="004D7AF7">
        <w:rPr>
          <w:rFonts w:ascii="Garamond" w:hAnsi="Garamond"/>
          <w:sz w:val="28"/>
          <w:szCs w:val="28"/>
        </w:rPr>
        <w:t>griot</w:t>
      </w:r>
      <w:proofErr w:type="spellEnd"/>
      <w:r w:rsidRPr="004D7AF7">
        <w:rPr>
          <w:rFonts w:ascii="Garamond" w:hAnsi="Garamond"/>
          <w:sz w:val="28"/>
          <w:szCs w:val="28"/>
        </w:rPr>
        <w:t xml:space="preserve"> will memorize the genealogy, or family history, of everyone in a village going back centuries. American writer Alex Haley met a </w:t>
      </w:r>
      <w:proofErr w:type="spellStart"/>
      <w:r w:rsidRPr="004D7AF7">
        <w:rPr>
          <w:rFonts w:ascii="Garamond" w:hAnsi="Garamond"/>
          <w:sz w:val="28"/>
          <w:szCs w:val="28"/>
        </w:rPr>
        <w:t>griot</w:t>
      </w:r>
      <w:proofErr w:type="spellEnd"/>
      <w:r w:rsidRPr="004D7AF7">
        <w:rPr>
          <w:rFonts w:ascii="Garamond" w:hAnsi="Garamond"/>
          <w:sz w:val="28"/>
          <w:szCs w:val="28"/>
        </w:rPr>
        <w:t xml:space="preserve"> in 1966 that had memorized the entire story of the village of </w:t>
      </w:r>
      <w:proofErr w:type="spellStart"/>
      <w:r w:rsidRPr="004D7AF7">
        <w:rPr>
          <w:rFonts w:ascii="Garamond" w:hAnsi="Garamond"/>
          <w:sz w:val="28"/>
          <w:szCs w:val="28"/>
        </w:rPr>
        <w:t>Juffure</w:t>
      </w:r>
      <w:proofErr w:type="spellEnd"/>
      <w:r w:rsidRPr="004D7AF7">
        <w:rPr>
          <w:rFonts w:ascii="Garamond" w:hAnsi="Garamond"/>
          <w:sz w:val="28"/>
          <w:szCs w:val="28"/>
        </w:rPr>
        <w:t xml:space="preserve"> to a date two centuries in the past when his ancestor was enslaved.</w:t>
      </w:r>
    </w:p>
    <w:p w14:paraId="13D1DA4A" w14:textId="77777777" w:rsidR="004D7AF7" w:rsidRDefault="004D7AF7" w:rsidP="004D7AF7">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3FA7D340" wp14:editId="24601ADD">
                <wp:simplePos x="0" y="0"/>
                <wp:positionH relativeFrom="column">
                  <wp:posOffset>0</wp:posOffset>
                </wp:positionH>
                <wp:positionV relativeFrom="paragraph">
                  <wp:posOffset>227965</wp:posOffset>
                </wp:positionV>
                <wp:extent cx="5943600" cy="1572260"/>
                <wp:effectExtent l="25400" t="25400" r="127000" b="12954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572260"/>
                        </a:xfrm>
                        <a:prstGeom prst="rect">
                          <a:avLst/>
                        </a:prstGeom>
                        <a:noFill/>
                        <a:ln>
                          <a:solidFill>
                            <a:schemeClr val="tx1"/>
                          </a:solidFill>
                        </a:ln>
                        <a:effectLst>
                          <a:outerShdw blurRad="50800" dist="38100" dir="2700000" algn="tl" rotWithShape="0">
                            <a:srgbClr val="000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3573F" w14:textId="77777777" w:rsidR="004D7AF7" w:rsidRPr="007A1054" w:rsidRDefault="004D7AF7">
                            <w:pPr>
                              <w:rPr>
                                <w:rFonts w:ascii="Garamond" w:hAnsi="Garamond"/>
                                <w:sz w:val="28"/>
                                <w:szCs w:val="28"/>
                              </w:rPr>
                            </w:pPr>
                            <w:r w:rsidRPr="007A1054">
                              <w:rPr>
                                <w:rFonts w:ascii="Garamond" w:hAnsi="Garamond"/>
                                <w:sz w:val="28"/>
                                <w:szCs w:val="28"/>
                              </w:rPr>
                              <w:t xml:space="preserve">“The old </w:t>
                            </w:r>
                            <w:proofErr w:type="spellStart"/>
                            <w:r w:rsidRPr="007A1054">
                              <w:rPr>
                                <w:rFonts w:ascii="Garamond" w:hAnsi="Garamond"/>
                                <w:sz w:val="28"/>
                                <w:szCs w:val="28"/>
                              </w:rPr>
                              <w:t>griot</w:t>
                            </w:r>
                            <w:proofErr w:type="spellEnd"/>
                            <w:r w:rsidRPr="007A1054">
                              <w:rPr>
                                <w:rFonts w:ascii="Garamond" w:hAnsi="Garamond"/>
                                <w:sz w:val="28"/>
                                <w:szCs w:val="28"/>
                              </w:rPr>
                              <w:t xml:space="preserve"> had talked for nearly two hours up to then … ‘the oldest of these four sons, </w:t>
                            </w:r>
                            <w:proofErr w:type="spellStart"/>
                            <w:r w:rsidRPr="007A1054">
                              <w:rPr>
                                <w:rFonts w:ascii="Garamond" w:hAnsi="Garamond"/>
                                <w:sz w:val="28"/>
                                <w:szCs w:val="28"/>
                              </w:rPr>
                              <w:t>Kunta</w:t>
                            </w:r>
                            <w:proofErr w:type="spellEnd"/>
                            <w:r w:rsidRPr="007A1054">
                              <w:rPr>
                                <w:rFonts w:ascii="Garamond" w:hAnsi="Garamond"/>
                                <w:sz w:val="28"/>
                                <w:szCs w:val="28"/>
                              </w:rPr>
                              <w:t>, went away from his village and he was never seen again’ … I sat as if I were carved of stone. My blood seemed to have congealed. This man whose lifetime had been in this back-country African village had no way in the world to know that he had just echoed what I had heard all through my boyhood years of my grandma’s front porch in Henning, Tennessee.”</w:t>
                            </w:r>
                          </w:p>
                          <w:p w14:paraId="3366BFE3" w14:textId="77777777" w:rsidR="004D7AF7" w:rsidRPr="007A1054" w:rsidRDefault="004D7AF7">
                            <w:pPr>
                              <w:rPr>
                                <w:rFonts w:ascii="Garamond" w:hAnsi="Garamond"/>
                                <w:sz w:val="28"/>
                                <w:szCs w:val="28"/>
                              </w:rPr>
                            </w:pPr>
                            <w:r w:rsidRPr="007A1054">
                              <w:rPr>
                                <w:rFonts w:ascii="Garamond" w:hAnsi="Garamond"/>
                                <w:sz w:val="28"/>
                                <w:szCs w:val="28"/>
                              </w:rPr>
                              <w:tab/>
                            </w:r>
                            <w:r w:rsidR="007A1054">
                              <w:rPr>
                                <w:rFonts w:ascii="Garamond" w:hAnsi="Garamond"/>
                                <w:sz w:val="28"/>
                                <w:szCs w:val="28"/>
                              </w:rPr>
                              <w:tab/>
                            </w:r>
                            <w:r w:rsidR="007A1054">
                              <w:rPr>
                                <w:rFonts w:ascii="Garamond" w:hAnsi="Garamond"/>
                                <w:sz w:val="28"/>
                                <w:szCs w:val="28"/>
                              </w:rPr>
                              <w:tab/>
                            </w:r>
                            <w:r w:rsidR="007A1054">
                              <w:rPr>
                                <w:rFonts w:ascii="Garamond" w:hAnsi="Garamond"/>
                                <w:sz w:val="28"/>
                                <w:szCs w:val="28"/>
                              </w:rPr>
                              <w:tab/>
                            </w:r>
                            <w:r w:rsidRPr="007A1054">
                              <w:rPr>
                                <w:rFonts w:ascii="Garamond" w:hAnsi="Garamond"/>
                                <w:sz w:val="28"/>
                                <w:szCs w:val="28"/>
                              </w:rPr>
                              <w:t xml:space="preserve">-- Alex </w:t>
                            </w:r>
                            <w:proofErr w:type="gramStart"/>
                            <w:r w:rsidRPr="007A1054">
                              <w:rPr>
                                <w:rFonts w:ascii="Garamond" w:hAnsi="Garamond"/>
                                <w:sz w:val="28"/>
                                <w:szCs w:val="28"/>
                              </w:rPr>
                              <w:t>Haley,</w:t>
                            </w:r>
                            <w:proofErr w:type="gramEnd"/>
                            <w:r w:rsidRPr="007A1054">
                              <w:rPr>
                                <w:rFonts w:ascii="Garamond" w:hAnsi="Garamond"/>
                                <w:sz w:val="28"/>
                                <w:szCs w:val="28"/>
                              </w:rPr>
                              <w:t xml:space="preserve"> </w:t>
                            </w:r>
                            <w:r w:rsidRPr="007A1054">
                              <w:rPr>
                                <w:rFonts w:ascii="Garamond" w:hAnsi="Garamond"/>
                                <w:i/>
                                <w:sz w:val="28"/>
                                <w:szCs w:val="28"/>
                              </w:rPr>
                              <w:t xml:space="preserve">Roots: The Saga of an American Family </w:t>
                            </w:r>
                            <w:r w:rsidRPr="007A1054">
                              <w:rPr>
                                <w:rFonts w:ascii="Garamond" w:hAnsi="Garamond"/>
                                <w:sz w:val="28"/>
                                <w:szCs w:val="28"/>
                              </w:rPr>
                              <w:t>(1976)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95pt;width:468pt;height:1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" filled="f" strokecolor="black [3213]">
                <v:shadow on="t" opacity="28180f" mv:blur="50800f" origin="-.5,-.5" offset="26941emu,26941emu"/>
                <v:textbox>
                  <w:txbxContent>
                    <w:p w14:paraId="15F3573F" w14:textId="77777777" w:rsidR="004D7AF7" w:rsidRPr="007A1054" w:rsidRDefault="004D7AF7">
                      <w:pPr>
                        <w:rPr>
                          <w:rFonts w:ascii="Garamond" w:hAnsi="Garamond"/>
                          <w:sz w:val="28"/>
                          <w:szCs w:val="28"/>
                        </w:rPr>
                      </w:pPr>
                      <w:r w:rsidRPr="007A1054">
                        <w:rPr>
                          <w:rFonts w:ascii="Garamond" w:hAnsi="Garamond"/>
                          <w:sz w:val="28"/>
                          <w:szCs w:val="28"/>
                        </w:rPr>
                        <w:t xml:space="preserve">“The old </w:t>
                      </w:r>
                      <w:proofErr w:type="spellStart"/>
                      <w:r w:rsidRPr="007A1054">
                        <w:rPr>
                          <w:rFonts w:ascii="Garamond" w:hAnsi="Garamond"/>
                          <w:sz w:val="28"/>
                          <w:szCs w:val="28"/>
                        </w:rPr>
                        <w:t>griot</w:t>
                      </w:r>
                      <w:proofErr w:type="spellEnd"/>
                      <w:r w:rsidRPr="007A1054">
                        <w:rPr>
                          <w:rFonts w:ascii="Garamond" w:hAnsi="Garamond"/>
                          <w:sz w:val="28"/>
                          <w:szCs w:val="28"/>
                        </w:rPr>
                        <w:t xml:space="preserve"> had talked for nearly two hours up to then … ‘the oldest of these four sons, </w:t>
                      </w:r>
                      <w:proofErr w:type="spellStart"/>
                      <w:r w:rsidRPr="007A1054">
                        <w:rPr>
                          <w:rFonts w:ascii="Garamond" w:hAnsi="Garamond"/>
                          <w:sz w:val="28"/>
                          <w:szCs w:val="28"/>
                        </w:rPr>
                        <w:t>Kunta</w:t>
                      </w:r>
                      <w:proofErr w:type="spellEnd"/>
                      <w:r w:rsidRPr="007A1054">
                        <w:rPr>
                          <w:rFonts w:ascii="Garamond" w:hAnsi="Garamond"/>
                          <w:sz w:val="28"/>
                          <w:szCs w:val="28"/>
                        </w:rPr>
                        <w:t>, went away from his village and he was never seen again’ … I sat as if I were carved of stone. My blood seemed to have congealed. This man whose lifetime had been in this back-country African village had no way in the world to know that he had just echoed what I had heard all through my boyhood years of my grandma’s front porch in Henning, Tennessee.”</w:t>
                      </w:r>
                    </w:p>
                    <w:p w14:paraId="3366BFE3" w14:textId="77777777" w:rsidR="004D7AF7" w:rsidRPr="007A1054" w:rsidRDefault="004D7AF7">
                      <w:pPr>
                        <w:rPr>
                          <w:rFonts w:ascii="Garamond" w:hAnsi="Garamond"/>
                          <w:sz w:val="28"/>
                          <w:szCs w:val="28"/>
                        </w:rPr>
                      </w:pPr>
                      <w:r w:rsidRPr="007A1054">
                        <w:rPr>
                          <w:rFonts w:ascii="Garamond" w:hAnsi="Garamond"/>
                          <w:sz w:val="28"/>
                          <w:szCs w:val="28"/>
                        </w:rPr>
                        <w:tab/>
                      </w:r>
                      <w:r w:rsidR="007A1054">
                        <w:rPr>
                          <w:rFonts w:ascii="Garamond" w:hAnsi="Garamond"/>
                          <w:sz w:val="28"/>
                          <w:szCs w:val="28"/>
                        </w:rPr>
                        <w:tab/>
                      </w:r>
                      <w:r w:rsidR="007A1054">
                        <w:rPr>
                          <w:rFonts w:ascii="Garamond" w:hAnsi="Garamond"/>
                          <w:sz w:val="28"/>
                          <w:szCs w:val="28"/>
                        </w:rPr>
                        <w:tab/>
                      </w:r>
                      <w:r w:rsidR="007A1054">
                        <w:rPr>
                          <w:rFonts w:ascii="Garamond" w:hAnsi="Garamond"/>
                          <w:sz w:val="28"/>
                          <w:szCs w:val="28"/>
                        </w:rPr>
                        <w:tab/>
                      </w:r>
                      <w:r w:rsidRPr="007A1054">
                        <w:rPr>
                          <w:rFonts w:ascii="Garamond" w:hAnsi="Garamond"/>
                          <w:sz w:val="28"/>
                          <w:szCs w:val="28"/>
                        </w:rPr>
                        <w:t xml:space="preserve">-- Alex </w:t>
                      </w:r>
                      <w:proofErr w:type="gramStart"/>
                      <w:r w:rsidRPr="007A1054">
                        <w:rPr>
                          <w:rFonts w:ascii="Garamond" w:hAnsi="Garamond"/>
                          <w:sz w:val="28"/>
                          <w:szCs w:val="28"/>
                        </w:rPr>
                        <w:t>Haley,</w:t>
                      </w:r>
                      <w:proofErr w:type="gramEnd"/>
                      <w:r w:rsidRPr="007A1054">
                        <w:rPr>
                          <w:rFonts w:ascii="Garamond" w:hAnsi="Garamond"/>
                          <w:sz w:val="28"/>
                          <w:szCs w:val="28"/>
                        </w:rPr>
                        <w:t xml:space="preserve"> </w:t>
                      </w:r>
                      <w:r w:rsidRPr="007A1054">
                        <w:rPr>
                          <w:rFonts w:ascii="Garamond" w:hAnsi="Garamond"/>
                          <w:i/>
                          <w:sz w:val="28"/>
                          <w:szCs w:val="28"/>
                        </w:rPr>
                        <w:t xml:space="preserve">Roots: The Saga of an American Family </w:t>
                      </w:r>
                      <w:r w:rsidRPr="007A1054">
                        <w:rPr>
                          <w:rFonts w:ascii="Garamond" w:hAnsi="Garamond"/>
                          <w:sz w:val="28"/>
                          <w:szCs w:val="28"/>
                        </w:rPr>
                        <w:t>(1976)</w:t>
                      </w:r>
                    </w:p>
                  </w:txbxContent>
                </v:textbox>
                <w10:wrap type="square"/>
              </v:shape>
            </w:pict>
          </mc:Fallback>
        </mc:AlternateContent>
      </w:r>
    </w:p>
    <w:p w14:paraId="74B0025A" w14:textId="77777777" w:rsidR="004D7AF7" w:rsidRDefault="004D7AF7" w:rsidP="004D7AF7">
      <w:pPr>
        <w:rPr>
          <w:rFonts w:ascii="Garamond" w:hAnsi="Garamond"/>
          <w:sz w:val="28"/>
          <w:szCs w:val="28"/>
        </w:rPr>
      </w:pPr>
      <w:r w:rsidRPr="004D7AF7">
        <w:rPr>
          <w:rFonts w:ascii="Garamond" w:hAnsi="Garamond"/>
          <w:sz w:val="28"/>
          <w:szCs w:val="28"/>
        </w:rPr>
        <w:tab/>
        <w:t xml:space="preserve">A great deal of what we know about West Africa comes from the </w:t>
      </w:r>
      <w:proofErr w:type="spellStart"/>
      <w:r w:rsidRPr="004D7AF7">
        <w:rPr>
          <w:rFonts w:ascii="Garamond" w:hAnsi="Garamond"/>
          <w:sz w:val="28"/>
          <w:szCs w:val="28"/>
        </w:rPr>
        <w:t>griots</w:t>
      </w:r>
      <w:proofErr w:type="spellEnd"/>
      <w:r w:rsidRPr="004D7AF7">
        <w:rPr>
          <w:rFonts w:ascii="Garamond" w:hAnsi="Garamond"/>
          <w:sz w:val="28"/>
          <w:szCs w:val="28"/>
        </w:rPr>
        <w:t xml:space="preserve">, but archaeologists are </w:t>
      </w:r>
      <w:r w:rsidR="007A1054">
        <w:rPr>
          <w:rFonts w:ascii="Garamond" w:hAnsi="Garamond"/>
          <w:sz w:val="28"/>
          <w:szCs w:val="28"/>
        </w:rPr>
        <w:t xml:space="preserve">often surprised by new finds. In the last fifteen years, scholars have concluded that civilization had developed in West Africa as much as one thousand years earlier than expected. We now know that Africa had an Iron Age culture with cities and trade routes about 250 years before the </w:t>
      </w:r>
      <w:proofErr w:type="gramStart"/>
      <w:r w:rsidR="007A1054">
        <w:rPr>
          <w:rFonts w:ascii="Garamond" w:hAnsi="Garamond"/>
          <w:sz w:val="28"/>
          <w:szCs w:val="28"/>
        </w:rPr>
        <w:t>common era</w:t>
      </w:r>
      <w:proofErr w:type="gramEnd"/>
      <w:r w:rsidR="007A1054">
        <w:rPr>
          <w:rFonts w:ascii="Garamond" w:hAnsi="Garamond"/>
          <w:sz w:val="28"/>
          <w:szCs w:val="28"/>
        </w:rPr>
        <w:t>.</w:t>
      </w:r>
    </w:p>
    <w:p w14:paraId="1F571CC0" w14:textId="77777777" w:rsidR="007A1054" w:rsidRDefault="007A1054" w:rsidP="004D7AF7">
      <w:pPr>
        <w:rPr>
          <w:rFonts w:ascii="Garamond" w:hAnsi="Garamond"/>
          <w:sz w:val="28"/>
          <w:szCs w:val="28"/>
        </w:rPr>
      </w:pPr>
    </w:p>
    <w:p w14:paraId="6BF6B482" w14:textId="77777777" w:rsidR="007A1054" w:rsidRDefault="007A1054" w:rsidP="004D7AF7">
      <w:pPr>
        <w:rPr>
          <w:rFonts w:ascii="Garamond" w:hAnsi="Garamond"/>
          <w:sz w:val="28"/>
          <w:szCs w:val="28"/>
        </w:rPr>
      </w:pPr>
      <w:r>
        <w:rPr>
          <w:rFonts w:ascii="Garamond" w:hAnsi="Garamond"/>
          <w:i/>
          <w:sz w:val="28"/>
          <w:szCs w:val="28"/>
        </w:rPr>
        <w:t>Reflect upon what you have just read and answer each of the following questions with one paragraph (5-8 sentences) per questio</w:t>
      </w:r>
      <w:r w:rsidR="001521ED">
        <w:rPr>
          <w:rFonts w:ascii="Garamond" w:hAnsi="Garamond"/>
          <w:i/>
          <w:sz w:val="28"/>
          <w:szCs w:val="28"/>
        </w:rPr>
        <w:t>n on a separate sheet of paper.</w:t>
      </w:r>
      <w:bookmarkStart w:id="0" w:name="_GoBack"/>
      <w:bookmarkEnd w:id="0"/>
    </w:p>
    <w:p w14:paraId="7277D95B" w14:textId="77777777" w:rsidR="007A1054" w:rsidRDefault="007A1054" w:rsidP="004D7AF7">
      <w:pPr>
        <w:rPr>
          <w:rFonts w:ascii="Garamond" w:hAnsi="Garamond"/>
          <w:sz w:val="28"/>
          <w:szCs w:val="28"/>
        </w:rPr>
      </w:pPr>
    </w:p>
    <w:p w14:paraId="7ADA7B41" w14:textId="77777777" w:rsidR="007A1054" w:rsidRPr="007A1054" w:rsidRDefault="007A1054" w:rsidP="007A1054">
      <w:pPr>
        <w:pStyle w:val="ListParagraph"/>
        <w:numPr>
          <w:ilvl w:val="0"/>
          <w:numId w:val="1"/>
        </w:numPr>
        <w:rPr>
          <w:rFonts w:ascii="Garamond" w:hAnsi="Garamond"/>
          <w:sz w:val="28"/>
          <w:szCs w:val="28"/>
        </w:rPr>
      </w:pPr>
      <w:r w:rsidRPr="007A1054">
        <w:rPr>
          <w:rFonts w:ascii="Garamond" w:hAnsi="Garamond"/>
          <w:sz w:val="28"/>
          <w:szCs w:val="28"/>
        </w:rPr>
        <w:t>What is the role of traditions in your life?</w:t>
      </w:r>
    </w:p>
    <w:p w14:paraId="2AB76EEA" w14:textId="77777777" w:rsidR="007A1054" w:rsidRDefault="007A1054" w:rsidP="007A1054">
      <w:pPr>
        <w:pStyle w:val="ListParagraph"/>
        <w:numPr>
          <w:ilvl w:val="0"/>
          <w:numId w:val="1"/>
        </w:numPr>
        <w:rPr>
          <w:rFonts w:ascii="Garamond" w:hAnsi="Garamond"/>
          <w:sz w:val="28"/>
          <w:szCs w:val="28"/>
        </w:rPr>
      </w:pPr>
      <w:r>
        <w:rPr>
          <w:rFonts w:ascii="Garamond" w:hAnsi="Garamond"/>
          <w:sz w:val="28"/>
          <w:szCs w:val="28"/>
        </w:rPr>
        <w:t>What traditions of other cultures have you observed, and what do you think of these traditions?</w:t>
      </w:r>
    </w:p>
    <w:p w14:paraId="5A26DC0D" w14:textId="77777777" w:rsidR="007A1054" w:rsidRDefault="007A1054" w:rsidP="007A1054">
      <w:pPr>
        <w:pStyle w:val="ListParagraph"/>
        <w:numPr>
          <w:ilvl w:val="0"/>
          <w:numId w:val="1"/>
        </w:numPr>
        <w:rPr>
          <w:rFonts w:ascii="Garamond" w:hAnsi="Garamond"/>
          <w:sz w:val="28"/>
          <w:szCs w:val="28"/>
        </w:rPr>
      </w:pPr>
      <w:r>
        <w:rPr>
          <w:rFonts w:ascii="Garamond" w:hAnsi="Garamond"/>
          <w:sz w:val="28"/>
          <w:szCs w:val="28"/>
        </w:rPr>
        <w:t>Do you think it is possible to live a “traditional” lifestyle in modern society? Why or why not?</w:t>
      </w:r>
    </w:p>
    <w:p w14:paraId="1FD4BEC8" w14:textId="77777777" w:rsidR="004D7AF7" w:rsidRPr="007A1054" w:rsidRDefault="007A1054" w:rsidP="007A1054">
      <w:pPr>
        <w:pStyle w:val="ListParagraph"/>
        <w:numPr>
          <w:ilvl w:val="0"/>
          <w:numId w:val="1"/>
        </w:numPr>
        <w:rPr>
          <w:rFonts w:ascii="Garamond" w:hAnsi="Garamond"/>
          <w:sz w:val="28"/>
          <w:szCs w:val="28"/>
        </w:rPr>
      </w:pPr>
      <w:r>
        <w:rPr>
          <w:rFonts w:ascii="Garamond" w:hAnsi="Garamond"/>
          <w:sz w:val="28"/>
          <w:szCs w:val="28"/>
        </w:rPr>
        <w:t>What difficulty might a person who has lived a life bound by cultural traditions find if he or she relocated to a place in which those traditions were not as meaningful or were nonexistent?</w:t>
      </w:r>
    </w:p>
    <w:sectPr w:rsidR="004D7AF7" w:rsidRPr="007A1054" w:rsidSect="007A105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FD8"/>
    <w:multiLevelType w:val="hybridMultilevel"/>
    <w:tmpl w:val="231C4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F7"/>
    <w:rsid w:val="001521ED"/>
    <w:rsid w:val="004D7AF7"/>
    <w:rsid w:val="007A1054"/>
    <w:rsid w:val="009A46F5"/>
    <w:rsid w:val="00A4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AD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1581</Characters>
  <Application>Microsoft Macintosh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2</cp:revision>
  <dcterms:created xsi:type="dcterms:W3CDTF">2016-08-28T19:10:00Z</dcterms:created>
  <dcterms:modified xsi:type="dcterms:W3CDTF">2016-08-28T19:34:00Z</dcterms:modified>
</cp:coreProperties>
</file>