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6B" w:rsidRPr="004A07C6" w:rsidRDefault="007C746B" w:rsidP="007C746B">
      <w:pPr>
        <w:rPr>
          <w:rFonts w:ascii="Times New Roman" w:hAnsi="Times New Roman" w:cs="Times New Roman"/>
          <w:sz w:val="24"/>
          <w:szCs w:val="24"/>
        </w:rPr>
      </w:pPr>
      <w:r w:rsidRPr="004A07C6">
        <w:rPr>
          <w:rFonts w:ascii="Times New Roman" w:hAnsi="Times New Roman" w:cs="Times New Roman"/>
          <w:sz w:val="24"/>
          <w:szCs w:val="24"/>
        </w:rPr>
        <w:t>Name: __________________________________________</w:t>
      </w:r>
      <w:r w:rsidRPr="004A07C6">
        <w:rPr>
          <w:rFonts w:ascii="Times New Roman" w:hAnsi="Times New Roman" w:cs="Times New Roman"/>
          <w:sz w:val="24"/>
          <w:szCs w:val="24"/>
        </w:rPr>
        <w:tab/>
      </w:r>
      <w:r w:rsidRPr="004A07C6">
        <w:rPr>
          <w:rFonts w:ascii="Times New Roman" w:hAnsi="Times New Roman" w:cs="Times New Roman"/>
          <w:sz w:val="24"/>
          <w:szCs w:val="24"/>
        </w:rPr>
        <w:tab/>
        <w:t>Date: ______________</w:t>
      </w:r>
    </w:p>
    <w:p w:rsidR="007C746B" w:rsidRPr="004755E6" w:rsidRDefault="007C746B" w:rsidP="007C746B">
      <w:pPr>
        <w:rPr>
          <w:rFonts w:ascii="Times New Roman" w:hAnsi="Times New Roman" w:cs="Times New Roman"/>
          <w:sz w:val="24"/>
          <w:szCs w:val="24"/>
        </w:rPr>
      </w:pPr>
    </w:p>
    <w:p w:rsidR="007C746B" w:rsidRPr="004755E6" w:rsidRDefault="007C746B" w:rsidP="007C746B">
      <w:pPr>
        <w:jc w:val="center"/>
        <w:rPr>
          <w:rFonts w:ascii="Times New Roman" w:hAnsi="Times New Roman" w:cs="Times New Roman"/>
          <w:sz w:val="24"/>
          <w:szCs w:val="24"/>
          <w:u w:val="single"/>
        </w:rPr>
      </w:pPr>
      <w:r>
        <w:rPr>
          <w:rFonts w:ascii="Times New Roman" w:hAnsi="Times New Roman" w:cs="Times New Roman"/>
          <w:sz w:val="24"/>
          <w:szCs w:val="24"/>
          <w:u w:val="single"/>
        </w:rPr>
        <w:t>Unit III, Section I: Revolution Continues Notes Outline</w:t>
      </w:r>
    </w:p>
    <w:p w:rsidR="007C746B" w:rsidRPr="00C90F13" w:rsidRDefault="007C746B" w:rsidP="007C746B">
      <w:pPr>
        <w:jc w:val="center"/>
        <w:rPr>
          <w:rFonts w:ascii="Times New Roman" w:hAnsi="Times New Roman" w:cs="Times New Roman"/>
          <w:sz w:val="24"/>
          <w:szCs w:val="24"/>
        </w:rPr>
      </w:pPr>
    </w:p>
    <w:p w:rsidR="007C746B" w:rsidRDefault="007C746B" w:rsidP="007C746B">
      <w:pPr>
        <w:rPr>
          <w:rFonts w:ascii="Times New Roman" w:hAnsi="Times New Roman" w:cs="Times New Roman"/>
          <w:b/>
          <w:sz w:val="24"/>
          <w:szCs w:val="24"/>
        </w:rPr>
      </w:pPr>
      <w:r>
        <w:rPr>
          <w:rFonts w:ascii="Times New Roman" w:hAnsi="Times New Roman" w:cs="Times New Roman"/>
          <w:b/>
          <w:sz w:val="24"/>
          <w:szCs w:val="24"/>
        </w:rPr>
        <w:t>August Days</w:t>
      </w:r>
    </w:p>
    <w:p w:rsidR="007C746B" w:rsidRDefault="007C746B" w:rsidP="007C746B">
      <w:pPr>
        <w:rPr>
          <w:rFonts w:ascii="Times New Roman" w:hAnsi="Times New Roman" w:cs="Times New Roman"/>
          <w:b/>
          <w:sz w:val="24"/>
          <w:szCs w:val="24"/>
        </w:rPr>
      </w:pPr>
    </w:p>
    <w:p w:rsidR="007C746B" w:rsidRDefault="007C746B" w:rsidP="00032EB2">
      <w:pPr>
        <w:spacing w:line="360" w:lineRule="auto"/>
        <w:rPr>
          <w:rFonts w:ascii="Times New Roman" w:hAnsi="Times New Roman" w:cs="Times New Roman"/>
          <w:sz w:val="24"/>
          <w:szCs w:val="24"/>
        </w:rPr>
      </w:pPr>
      <w:r>
        <w:rPr>
          <w:rFonts w:ascii="Times New Roman" w:hAnsi="Times New Roman" w:cs="Times New Roman"/>
          <w:sz w:val="24"/>
          <w:szCs w:val="24"/>
        </w:rPr>
        <w:t>August 1789:</w:t>
      </w:r>
    </w:p>
    <w:p w:rsidR="007C746B" w:rsidRDefault="007C746B" w:rsidP="00032EB2">
      <w:pPr>
        <w:spacing w:line="360" w:lineRule="auto"/>
        <w:rPr>
          <w:rFonts w:ascii="Times New Roman" w:hAnsi="Times New Roman" w:cs="Times New Roman"/>
          <w:sz w:val="24"/>
          <w:szCs w:val="24"/>
        </w:rPr>
      </w:pPr>
    </w:p>
    <w:p w:rsidR="007C746B" w:rsidRDefault="007C746B" w:rsidP="00032EB2">
      <w:pPr>
        <w:spacing w:line="360" w:lineRule="auto"/>
        <w:rPr>
          <w:rFonts w:ascii="Times New Roman" w:hAnsi="Times New Roman" w:cs="Times New Roman"/>
          <w:sz w:val="24"/>
          <w:szCs w:val="24"/>
        </w:rPr>
      </w:pPr>
      <w:r>
        <w:rPr>
          <w:rFonts w:ascii="Times New Roman" w:hAnsi="Times New Roman" w:cs="Times New Roman"/>
          <w:sz w:val="24"/>
          <w:szCs w:val="24"/>
        </w:rPr>
        <w:t>August 4, 1789:</w:t>
      </w:r>
    </w:p>
    <w:p w:rsidR="007C746B" w:rsidRDefault="007C746B" w:rsidP="00032EB2">
      <w:pPr>
        <w:spacing w:line="360" w:lineRule="auto"/>
        <w:rPr>
          <w:rFonts w:ascii="Times New Roman" w:hAnsi="Times New Roman" w:cs="Times New Roman"/>
          <w:sz w:val="24"/>
          <w:szCs w:val="24"/>
        </w:rPr>
      </w:pPr>
    </w:p>
    <w:p w:rsidR="007C746B" w:rsidRDefault="007C746B" w:rsidP="00032EB2">
      <w:pPr>
        <w:spacing w:line="360" w:lineRule="auto"/>
        <w:rPr>
          <w:rFonts w:ascii="Times New Roman" w:hAnsi="Times New Roman" w:cs="Times New Roman"/>
          <w:sz w:val="24"/>
          <w:szCs w:val="24"/>
        </w:rPr>
      </w:pPr>
      <w:r>
        <w:rPr>
          <w:rFonts w:ascii="Times New Roman" w:hAnsi="Times New Roman" w:cs="Times New Roman"/>
          <w:sz w:val="24"/>
          <w:szCs w:val="24"/>
        </w:rPr>
        <w:t>August 26, 1789:</w:t>
      </w:r>
    </w:p>
    <w:p w:rsidR="007C746B" w:rsidRDefault="007C746B" w:rsidP="00032EB2">
      <w:pPr>
        <w:spacing w:line="360" w:lineRule="auto"/>
        <w:rPr>
          <w:rFonts w:ascii="Times New Roman" w:hAnsi="Times New Roman" w:cs="Times New Roman"/>
          <w:sz w:val="24"/>
          <w:szCs w:val="24"/>
        </w:rPr>
      </w:pPr>
    </w:p>
    <w:p w:rsidR="007C746B" w:rsidRDefault="007C746B" w:rsidP="00032EB2">
      <w:pPr>
        <w:spacing w:line="360" w:lineRule="auto"/>
        <w:rPr>
          <w:rFonts w:ascii="Times New Roman" w:hAnsi="Times New Roman" w:cs="Times New Roman"/>
          <w:sz w:val="24"/>
          <w:szCs w:val="24"/>
        </w:rPr>
      </w:pPr>
      <w:r>
        <w:rPr>
          <w:rFonts w:ascii="Times New Roman" w:hAnsi="Times New Roman" w:cs="Times New Roman"/>
          <w:sz w:val="24"/>
          <w:szCs w:val="24"/>
        </w:rPr>
        <w:t xml:space="preserve">DECLARATION OF THE RIGHTS OF MAN AND THE CITIZEN: </w:t>
      </w:r>
    </w:p>
    <w:p w:rsidR="007C746B" w:rsidRDefault="007C746B">
      <w:pPr>
        <w:rPr>
          <w:rFonts w:ascii="Times New Roman" w:hAnsi="Times New Roman" w:cs="Times New Roman"/>
          <w:sz w:val="24"/>
          <w:szCs w:val="24"/>
        </w:rPr>
      </w:pPr>
    </w:p>
    <w:p w:rsidR="007C746B" w:rsidRDefault="007C746B">
      <w:pPr>
        <w:rPr>
          <w:rFonts w:ascii="Times New Roman" w:hAnsi="Times New Roman" w:cs="Times New Roman"/>
          <w:b/>
          <w:sz w:val="24"/>
          <w:szCs w:val="24"/>
        </w:rPr>
      </w:pPr>
      <w:r>
        <w:rPr>
          <w:rFonts w:ascii="Times New Roman" w:hAnsi="Times New Roman" w:cs="Times New Roman"/>
          <w:b/>
          <w:sz w:val="24"/>
          <w:szCs w:val="24"/>
        </w:rPr>
        <w:t xml:space="preserve">Female Response </w:t>
      </w:r>
    </w:p>
    <w:p w:rsidR="007C746B" w:rsidRDefault="007C746B">
      <w:pPr>
        <w:rPr>
          <w:rFonts w:ascii="Times New Roman" w:hAnsi="Times New Roman" w:cs="Times New Roman"/>
          <w:b/>
          <w:sz w:val="24"/>
          <w:szCs w:val="24"/>
        </w:rPr>
      </w:pP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Pr="00032EB2" w:rsidRDefault="007C746B" w:rsidP="007C746B">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7C746B">
      <w:pPr>
        <w:tabs>
          <w:tab w:val="left" w:pos="450"/>
          <w:tab w:val="left" w:pos="630"/>
        </w:tabs>
        <w:rPr>
          <w:rFonts w:ascii="Times New Roman" w:hAnsi="Times New Roman" w:cs="Times New Roman"/>
          <w:b/>
          <w:sz w:val="24"/>
          <w:szCs w:val="24"/>
        </w:rPr>
      </w:pPr>
      <w:r>
        <w:rPr>
          <w:rFonts w:ascii="Times New Roman" w:hAnsi="Times New Roman" w:cs="Times New Roman"/>
          <w:b/>
          <w:sz w:val="24"/>
          <w:szCs w:val="24"/>
        </w:rPr>
        <w:t>Women March on Versailles</w:t>
      </w:r>
    </w:p>
    <w:p w:rsidR="007C746B" w:rsidRDefault="007C746B" w:rsidP="007C746B">
      <w:pPr>
        <w:tabs>
          <w:tab w:val="left" w:pos="450"/>
          <w:tab w:val="left" w:pos="630"/>
        </w:tabs>
        <w:rPr>
          <w:rFonts w:ascii="Times New Roman" w:hAnsi="Times New Roman" w:cs="Times New Roman"/>
          <w:b/>
          <w:sz w:val="24"/>
          <w:szCs w:val="24"/>
        </w:rPr>
      </w:pP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Pr="00032EB2" w:rsidRDefault="007C746B" w:rsidP="007C746B">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Pr="007C746B" w:rsidRDefault="007C746B" w:rsidP="007C746B">
      <w:pPr>
        <w:tabs>
          <w:tab w:val="left" w:pos="450"/>
          <w:tab w:val="left" w:pos="630"/>
        </w:tabs>
        <w:rPr>
          <w:rFonts w:ascii="Times New Roman" w:hAnsi="Times New Roman" w:cs="Times New Roman"/>
          <w:sz w:val="24"/>
          <w:szCs w:val="24"/>
        </w:rPr>
      </w:pPr>
      <w:r w:rsidRPr="007C746B">
        <w:rPr>
          <w:rFonts w:ascii="Times New Roman" w:hAnsi="Times New Roman" w:cs="Times New Roman"/>
          <w:sz w:val="24"/>
          <w:szCs w:val="24"/>
        </w:rPr>
        <w:t>Together, the women stormed a local armory and stole all the weapons. Armed and angry, the women headed to Versailles where they kidnapped the royal family and brought them back to Paris.</w:t>
      </w:r>
    </w:p>
    <w:p w:rsidR="007C746B" w:rsidRDefault="007C746B" w:rsidP="007C746B">
      <w:pPr>
        <w:tabs>
          <w:tab w:val="left" w:pos="450"/>
          <w:tab w:val="left" w:pos="630"/>
        </w:tabs>
        <w:rPr>
          <w:rFonts w:ascii="Times New Roman" w:hAnsi="Times New Roman" w:cs="Times New Roman"/>
          <w:b/>
          <w:sz w:val="24"/>
          <w:szCs w:val="24"/>
        </w:rPr>
      </w:pPr>
    </w:p>
    <w:p w:rsidR="007C746B" w:rsidRDefault="007C746B" w:rsidP="007C746B">
      <w:pPr>
        <w:tabs>
          <w:tab w:val="left" w:pos="450"/>
          <w:tab w:val="left" w:pos="630"/>
        </w:tabs>
        <w:rPr>
          <w:rFonts w:ascii="Times New Roman" w:hAnsi="Times New Roman" w:cs="Times New Roman"/>
          <w:b/>
          <w:sz w:val="24"/>
          <w:szCs w:val="24"/>
        </w:rPr>
      </w:pPr>
      <w:r>
        <w:rPr>
          <w:rFonts w:ascii="Times New Roman" w:hAnsi="Times New Roman" w:cs="Times New Roman"/>
          <w:b/>
          <w:sz w:val="24"/>
          <w:szCs w:val="24"/>
        </w:rPr>
        <w:t>Writing a Constitution</w:t>
      </w:r>
    </w:p>
    <w:p w:rsidR="007C746B" w:rsidRDefault="007C746B" w:rsidP="007C746B">
      <w:pPr>
        <w:tabs>
          <w:tab w:val="left" w:pos="450"/>
          <w:tab w:val="left" w:pos="630"/>
        </w:tabs>
        <w:rPr>
          <w:rFonts w:ascii="Times New Roman" w:hAnsi="Times New Roman" w:cs="Times New Roman"/>
          <w:b/>
          <w:sz w:val="24"/>
          <w:szCs w:val="24"/>
        </w:rPr>
      </w:pP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Pr="00032EB2" w:rsidRDefault="007C746B" w:rsidP="007C746B">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7C746B">
      <w:pPr>
        <w:tabs>
          <w:tab w:val="left" w:pos="450"/>
          <w:tab w:val="left" w:pos="630"/>
        </w:tabs>
        <w:rPr>
          <w:rFonts w:ascii="Times New Roman" w:hAnsi="Times New Roman" w:cs="Times New Roman"/>
          <w:sz w:val="24"/>
          <w:szCs w:val="24"/>
        </w:rPr>
      </w:pPr>
      <w:r>
        <w:rPr>
          <w:rFonts w:ascii="Times New Roman" w:hAnsi="Times New Roman" w:cs="Times New Roman"/>
          <w:sz w:val="24"/>
          <w:szCs w:val="24"/>
        </w:rPr>
        <w:t xml:space="preserve">CONSTITUTIONAL MONARCHY: </w:t>
      </w:r>
    </w:p>
    <w:p w:rsidR="007C746B" w:rsidRDefault="007C746B" w:rsidP="007C746B">
      <w:pPr>
        <w:tabs>
          <w:tab w:val="left" w:pos="450"/>
          <w:tab w:val="left" w:pos="630"/>
        </w:tabs>
        <w:rPr>
          <w:rFonts w:ascii="Times New Roman" w:hAnsi="Times New Roman" w:cs="Times New Roman"/>
          <w:sz w:val="24"/>
          <w:szCs w:val="24"/>
        </w:rPr>
      </w:pPr>
    </w:p>
    <w:p w:rsidR="007C746B" w:rsidRPr="00032EB2" w:rsidRDefault="007C746B" w:rsidP="007C746B">
      <w:pPr>
        <w:pStyle w:val="ListParagraph"/>
        <w:numPr>
          <w:ilvl w:val="0"/>
          <w:numId w:val="1"/>
        </w:numPr>
        <w:tabs>
          <w:tab w:val="left" w:pos="450"/>
          <w:tab w:val="left" w:pos="63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7C746B" w:rsidRDefault="007C746B" w:rsidP="007C746B">
      <w:pPr>
        <w:tabs>
          <w:tab w:val="left" w:pos="450"/>
          <w:tab w:val="left" w:pos="630"/>
        </w:tabs>
        <w:rPr>
          <w:rFonts w:ascii="Times New Roman" w:hAnsi="Times New Roman" w:cs="Times New Roman"/>
          <w:sz w:val="24"/>
          <w:szCs w:val="24"/>
        </w:rPr>
      </w:pPr>
      <w:r>
        <w:rPr>
          <w:rFonts w:ascii="Times New Roman" w:hAnsi="Times New Roman" w:cs="Times New Roman"/>
          <w:sz w:val="24"/>
          <w:szCs w:val="24"/>
        </w:rPr>
        <w:t>LEGISLATIVE ASSEMBLY:</w:t>
      </w:r>
    </w:p>
    <w:p w:rsidR="007C746B" w:rsidRDefault="007C746B" w:rsidP="007C746B">
      <w:pPr>
        <w:tabs>
          <w:tab w:val="left" w:pos="450"/>
          <w:tab w:val="left" w:pos="630"/>
        </w:tabs>
        <w:rPr>
          <w:rFonts w:ascii="Times New Roman" w:hAnsi="Times New Roman" w:cs="Times New Roman"/>
          <w:sz w:val="24"/>
          <w:szCs w:val="24"/>
        </w:rPr>
      </w:pP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7C746B" w:rsidRDefault="007C746B" w:rsidP="00032EB2">
      <w:pPr>
        <w:tabs>
          <w:tab w:val="left" w:pos="450"/>
          <w:tab w:val="left" w:pos="630"/>
        </w:tabs>
        <w:spacing w:line="480" w:lineRule="auto"/>
        <w:rPr>
          <w:rFonts w:ascii="Times New Roman" w:hAnsi="Times New Roman" w:cs="Times New Roman"/>
          <w:b/>
          <w:sz w:val="24"/>
          <w:szCs w:val="24"/>
        </w:rPr>
      </w:pPr>
      <w:r>
        <w:rPr>
          <w:rFonts w:ascii="Times New Roman" w:hAnsi="Times New Roman" w:cs="Times New Roman"/>
          <w:b/>
          <w:sz w:val="24"/>
          <w:szCs w:val="24"/>
        </w:rPr>
        <w:t>Declaration of Pillnitz</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032EB2">
      <w:pPr>
        <w:pStyle w:val="ListParagraph"/>
        <w:numPr>
          <w:ilvl w:val="0"/>
          <w:numId w:val="1"/>
        </w:numPr>
        <w:tabs>
          <w:tab w:val="left" w:pos="450"/>
          <w:tab w:val="left" w:pos="6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7C746B" w:rsidRDefault="007C746B" w:rsidP="007C746B">
      <w:pPr>
        <w:tabs>
          <w:tab w:val="left" w:pos="450"/>
          <w:tab w:val="left" w:pos="630"/>
        </w:tabs>
        <w:rPr>
          <w:rFonts w:ascii="Times New Roman" w:hAnsi="Times New Roman" w:cs="Times New Roman"/>
          <w:b/>
          <w:sz w:val="24"/>
          <w:szCs w:val="24"/>
        </w:rPr>
      </w:pPr>
    </w:p>
    <w:tbl>
      <w:tblPr>
        <w:tblStyle w:val="TableGrid"/>
        <w:tblW w:w="0" w:type="auto"/>
        <w:tblLook w:val="00BF"/>
      </w:tblPr>
      <w:tblGrid>
        <w:gridCol w:w="3192"/>
        <w:gridCol w:w="3192"/>
        <w:gridCol w:w="3192"/>
      </w:tblGrid>
      <w:tr w:rsidR="007C746B">
        <w:tc>
          <w:tcPr>
            <w:tcW w:w="9576" w:type="dxa"/>
            <w:gridSpan w:val="3"/>
          </w:tcPr>
          <w:p w:rsidR="007C746B" w:rsidRDefault="007C746B" w:rsidP="007C746B">
            <w:pPr>
              <w:tabs>
                <w:tab w:val="left" w:pos="450"/>
                <w:tab w:val="left" w:pos="630"/>
              </w:tabs>
              <w:jc w:val="center"/>
              <w:rPr>
                <w:rFonts w:ascii="Times New Roman" w:hAnsi="Times New Roman" w:cs="Times New Roman"/>
                <w:b/>
                <w:sz w:val="24"/>
                <w:szCs w:val="24"/>
              </w:rPr>
            </w:pPr>
            <w:r>
              <w:rPr>
                <w:rFonts w:ascii="Times New Roman" w:hAnsi="Times New Roman" w:cs="Times New Roman"/>
                <w:b/>
                <w:sz w:val="24"/>
                <w:szCs w:val="24"/>
              </w:rPr>
              <w:t>Who Wanted War?</w:t>
            </w:r>
          </w:p>
        </w:tc>
      </w:tr>
      <w:tr w:rsidR="007C746B">
        <w:tc>
          <w:tcPr>
            <w:tcW w:w="3192" w:type="dxa"/>
          </w:tcPr>
          <w:p w:rsidR="007C746B" w:rsidRDefault="007C746B" w:rsidP="00032EB2">
            <w:pPr>
              <w:tabs>
                <w:tab w:val="left" w:pos="450"/>
                <w:tab w:val="left" w:pos="630"/>
              </w:tabs>
              <w:jc w:val="center"/>
              <w:rPr>
                <w:rFonts w:ascii="Times New Roman" w:hAnsi="Times New Roman" w:cs="Times New Roman"/>
                <w:b/>
                <w:sz w:val="24"/>
                <w:szCs w:val="24"/>
              </w:rPr>
            </w:pPr>
            <w:r>
              <w:rPr>
                <w:rFonts w:ascii="Times New Roman" w:hAnsi="Times New Roman" w:cs="Times New Roman"/>
                <w:b/>
                <w:sz w:val="24"/>
                <w:szCs w:val="24"/>
              </w:rPr>
              <w:t>Louis XVI</w:t>
            </w:r>
          </w:p>
        </w:tc>
        <w:tc>
          <w:tcPr>
            <w:tcW w:w="3192" w:type="dxa"/>
          </w:tcPr>
          <w:p w:rsidR="007C746B" w:rsidRDefault="007C746B" w:rsidP="00032EB2">
            <w:pPr>
              <w:tabs>
                <w:tab w:val="left" w:pos="450"/>
                <w:tab w:val="left" w:pos="630"/>
              </w:tabs>
              <w:jc w:val="center"/>
              <w:rPr>
                <w:rFonts w:ascii="Times New Roman" w:hAnsi="Times New Roman" w:cs="Times New Roman"/>
                <w:b/>
                <w:sz w:val="24"/>
                <w:szCs w:val="24"/>
              </w:rPr>
            </w:pPr>
            <w:r>
              <w:rPr>
                <w:rFonts w:ascii="Times New Roman" w:hAnsi="Times New Roman" w:cs="Times New Roman"/>
                <w:b/>
                <w:sz w:val="24"/>
                <w:szCs w:val="24"/>
              </w:rPr>
              <w:t>Austria and Prussia</w:t>
            </w:r>
          </w:p>
        </w:tc>
        <w:tc>
          <w:tcPr>
            <w:tcW w:w="3192" w:type="dxa"/>
          </w:tcPr>
          <w:p w:rsidR="007C746B" w:rsidRDefault="00032EB2" w:rsidP="00032EB2">
            <w:pPr>
              <w:tabs>
                <w:tab w:val="left" w:pos="450"/>
                <w:tab w:val="left" w:pos="630"/>
              </w:tabs>
              <w:jc w:val="center"/>
              <w:rPr>
                <w:rFonts w:ascii="Times New Roman" w:hAnsi="Times New Roman" w:cs="Times New Roman"/>
                <w:b/>
                <w:sz w:val="24"/>
                <w:szCs w:val="24"/>
              </w:rPr>
            </w:pPr>
            <w:r>
              <w:rPr>
                <w:rFonts w:ascii="Times New Roman" w:hAnsi="Times New Roman" w:cs="Times New Roman"/>
                <w:b/>
                <w:sz w:val="24"/>
                <w:szCs w:val="24"/>
              </w:rPr>
              <w:t>Legislative Assembly</w:t>
            </w:r>
          </w:p>
        </w:tc>
      </w:tr>
      <w:tr w:rsidR="007C746B">
        <w:tc>
          <w:tcPr>
            <w:tcW w:w="3192" w:type="dxa"/>
          </w:tcPr>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032EB2" w:rsidRDefault="00032EB2" w:rsidP="007C746B">
            <w:pPr>
              <w:tabs>
                <w:tab w:val="left" w:pos="450"/>
                <w:tab w:val="left" w:pos="630"/>
              </w:tabs>
              <w:rPr>
                <w:rFonts w:ascii="Times New Roman" w:hAnsi="Times New Roman" w:cs="Times New Roman"/>
                <w:b/>
                <w:sz w:val="24"/>
                <w:szCs w:val="24"/>
              </w:rPr>
            </w:pPr>
          </w:p>
          <w:p w:rsidR="007C746B" w:rsidRDefault="007C746B" w:rsidP="007C746B">
            <w:pPr>
              <w:tabs>
                <w:tab w:val="left" w:pos="450"/>
                <w:tab w:val="left" w:pos="630"/>
              </w:tabs>
              <w:rPr>
                <w:rFonts w:ascii="Times New Roman" w:hAnsi="Times New Roman" w:cs="Times New Roman"/>
                <w:b/>
                <w:sz w:val="24"/>
                <w:szCs w:val="24"/>
              </w:rPr>
            </w:pPr>
          </w:p>
        </w:tc>
        <w:tc>
          <w:tcPr>
            <w:tcW w:w="3192" w:type="dxa"/>
          </w:tcPr>
          <w:p w:rsidR="00032EB2" w:rsidRDefault="00032EB2" w:rsidP="007C746B">
            <w:pPr>
              <w:tabs>
                <w:tab w:val="left" w:pos="450"/>
                <w:tab w:val="left" w:pos="630"/>
              </w:tabs>
              <w:rPr>
                <w:rFonts w:ascii="Times New Roman" w:hAnsi="Times New Roman" w:cs="Times New Roman"/>
                <w:b/>
                <w:sz w:val="24"/>
                <w:szCs w:val="24"/>
              </w:rPr>
            </w:pPr>
          </w:p>
          <w:p w:rsidR="007C746B" w:rsidRDefault="007C746B" w:rsidP="007C746B">
            <w:pPr>
              <w:tabs>
                <w:tab w:val="left" w:pos="450"/>
                <w:tab w:val="left" w:pos="630"/>
              </w:tabs>
              <w:rPr>
                <w:rFonts w:ascii="Times New Roman" w:hAnsi="Times New Roman" w:cs="Times New Roman"/>
                <w:b/>
                <w:sz w:val="24"/>
                <w:szCs w:val="24"/>
              </w:rPr>
            </w:pPr>
          </w:p>
        </w:tc>
        <w:tc>
          <w:tcPr>
            <w:tcW w:w="3192" w:type="dxa"/>
          </w:tcPr>
          <w:p w:rsidR="00032EB2" w:rsidRDefault="00032EB2" w:rsidP="007C746B">
            <w:pPr>
              <w:tabs>
                <w:tab w:val="left" w:pos="450"/>
                <w:tab w:val="left" w:pos="630"/>
              </w:tabs>
              <w:rPr>
                <w:rFonts w:ascii="Times New Roman" w:hAnsi="Times New Roman" w:cs="Times New Roman"/>
                <w:b/>
                <w:sz w:val="24"/>
                <w:szCs w:val="24"/>
              </w:rPr>
            </w:pPr>
          </w:p>
          <w:p w:rsidR="007C746B" w:rsidRDefault="007C746B" w:rsidP="007C746B">
            <w:pPr>
              <w:tabs>
                <w:tab w:val="left" w:pos="450"/>
                <w:tab w:val="left" w:pos="630"/>
              </w:tabs>
              <w:rPr>
                <w:rFonts w:ascii="Times New Roman" w:hAnsi="Times New Roman" w:cs="Times New Roman"/>
                <w:b/>
                <w:sz w:val="24"/>
                <w:szCs w:val="24"/>
              </w:rPr>
            </w:pPr>
          </w:p>
        </w:tc>
      </w:tr>
    </w:tbl>
    <w:p w:rsidR="007C746B" w:rsidRDefault="007C746B" w:rsidP="007C746B">
      <w:pPr>
        <w:tabs>
          <w:tab w:val="left" w:pos="450"/>
          <w:tab w:val="left" w:pos="630"/>
        </w:tabs>
        <w:rPr>
          <w:rFonts w:ascii="Times New Roman" w:hAnsi="Times New Roman" w:cs="Times New Roman"/>
          <w:b/>
          <w:sz w:val="24"/>
          <w:szCs w:val="24"/>
        </w:rPr>
      </w:pPr>
    </w:p>
    <w:p w:rsidR="007C746B" w:rsidRPr="0058266F" w:rsidRDefault="007C746B" w:rsidP="007C746B">
      <w:pPr>
        <w:tabs>
          <w:tab w:val="left" w:pos="450"/>
          <w:tab w:val="left" w:pos="630"/>
        </w:tabs>
        <w:rPr>
          <w:rFonts w:ascii="Times New Roman" w:hAnsi="Times New Roman" w:cs="Times New Roman"/>
          <w:sz w:val="24"/>
          <w:szCs w:val="24"/>
        </w:rPr>
      </w:pPr>
      <w:r w:rsidRPr="007C746B">
        <w:rPr>
          <w:rFonts w:ascii="Times New Roman" w:hAnsi="Times New Roman" w:cs="Times New Roman"/>
          <w:sz w:val="24"/>
          <w:szCs w:val="24"/>
        </w:rPr>
        <w:t>The Legislative Assembly forced Louis to declare war on Prussia and Austria.</w:t>
      </w:r>
      <w:r w:rsidRPr="007C746B">
        <w:rPr>
          <w:rFonts w:ascii="Times New Roman" w:hAnsi="Times New Roman" w:cs="Times New Roman"/>
          <w:bCs/>
          <w:sz w:val="24"/>
          <w:szCs w:val="24"/>
        </w:rPr>
        <w:t xml:space="preserve"> </w:t>
      </w:r>
      <w:r w:rsidRPr="007C746B">
        <w:rPr>
          <w:rFonts w:ascii="Times New Roman" w:hAnsi="Times New Roman" w:cs="Times New Roman"/>
          <w:sz w:val="24"/>
          <w:szCs w:val="24"/>
        </w:rPr>
        <w:t>Louis was happy to do this - he wanted war too. He was hoping Austria and Prussia would invade, and save him. Prussia and Austria invaded France and the peasants rose up and defended their country. Everything was going according to pla</w:t>
      </w:r>
      <w:r w:rsidR="0058266F">
        <w:rPr>
          <w:rFonts w:ascii="Times New Roman" w:hAnsi="Times New Roman" w:cs="Times New Roman"/>
          <w:sz w:val="24"/>
          <w:szCs w:val="24"/>
        </w:rPr>
        <w:t xml:space="preserve">n for the Legislative Assembly! </w:t>
      </w:r>
      <w:r w:rsidRPr="007C746B">
        <w:rPr>
          <w:rFonts w:ascii="Times New Roman" w:hAnsi="Times New Roman" w:cs="Times New Roman"/>
          <w:sz w:val="24"/>
          <w:szCs w:val="24"/>
        </w:rPr>
        <w:t xml:space="preserve">Prussia and Austria invaded France. They had several victories, but were forced out by the French.  The French army then moved into the rest of Europe, taking land in the Netherlands (owned by Austria), and German-controlled areas (Prussian). It looked like everything was going well for France… </w:t>
      </w:r>
    </w:p>
    <w:p w:rsidR="007C746B" w:rsidRPr="007C746B" w:rsidRDefault="007C746B" w:rsidP="007C746B">
      <w:pPr>
        <w:tabs>
          <w:tab w:val="left" w:pos="450"/>
          <w:tab w:val="left" w:pos="630"/>
        </w:tabs>
        <w:rPr>
          <w:rFonts w:ascii="Times New Roman" w:hAnsi="Times New Roman" w:cs="Times New Roman"/>
          <w:b/>
          <w:sz w:val="24"/>
          <w:szCs w:val="24"/>
        </w:rPr>
      </w:pPr>
    </w:p>
    <w:sectPr w:rsidR="007C746B" w:rsidRPr="007C746B" w:rsidSect="00032EB2">
      <w:pgSz w:w="12240" w:h="15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E8B"/>
    <w:multiLevelType w:val="hybridMultilevel"/>
    <w:tmpl w:val="586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746B"/>
    <w:rsid w:val="00032EB2"/>
    <w:rsid w:val="0058266F"/>
    <w:rsid w:val="007C746B"/>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6B"/>
    <w:rPr>
      <w:rFonts w:eastAsiaTheme="minorEastAsia"/>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746B"/>
    <w:pPr>
      <w:ind w:left="720"/>
      <w:contextualSpacing/>
    </w:pPr>
  </w:style>
  <w:style w:type="table" w:styleId="TableGrid">
    <w:name w:val="Table Grid"/>
    <w:basedOn w:val="TableNormal"/>
    <w:uiPriority w:val="59"/>
    <w:rsid w:val="007C7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212382">
      <w:bodyDiv w:val="1"/>
      <w:marLeft w:val="0"/>
      <w:marRight w:val="0"/>
      <w:marTop w:val="0"/>
      <w:marBottom w:val="0"/>
      <w:divBdr>
        <w:top w:val="none" w:sz="0" w:space="0" w:color="auto"/>
        <w:left w:val="none" w:sz="0" w:space="0" w:color="auto"/>
        <w:bottom w:val="none" w:sz="0" w:space="0" w:color="auto"/>
        <w:right w:val="none" w:sz="0" w:space="0" w:color="auto"/>
      </w:divBdr>
    </w:div>
    <w:div w:id="84720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189</Words>
  <Characters>1082</Characters>
  <Application>Microsoft Macintosh Word</Application>
  <DocSecurity>0</DocSecurity>
  <Lines>9</Lines>
  <Paragraphs>2</Paragraphs>
  <ScaleCrop>false</ScaleCrop>
  <Company>New England School of Law</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2</cp:revision>
  <dcterms:created xsi:type="dcterms:W3CDTF">2013-10-15T01:23:00Z</dcterms:created>
  <dcterms:modified xsi:type="dcterms:W3CDTF">2013-10-15T01:44:00Z</dcterms:modified>
</cp:coreProperties>
</file>