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EB3" w:rsidRPr="003A3F12" w:rsidRDefault="00995EB3" w:rsidP="00995EB3">
      <w:pPr>
        <w:rPr>
          <w:rFonts w:ascii="Times New Roman" w:hAnsi="Times New Roman" w:cs="Times New Roman"/>
          <w:sz w:val="24"/>
          <w:szCs w:val="24"/>
        </w:rPr>
      </w:pPr>
      <w:r w:rsidRPr="003A3F12">
        <w:rPr>
          <w:rFonts w:ascii="Times New Roman" w:hAnsi="Times New Roman" w:cs="Times New Roman"/>
          <w:sz w:val="24"/>
          <w:szCs w:val="24"/>
        </w:rPr>
        <w:t>Name: __________________________________________</w:t>
      </w:r>
      <w:r w:rsidRPr="003A3F12">
        <w:rPr>
          <w:rFonts w:ascii="Times New Roman" w:hAnsi="Times New Roman" w:cs="Times New Roman"/>
          <w:sz w:val="24"/>
          <w:szCs w:val="24"/>
        </w:rPr>
        <w:tab/>
      </w:r>
      <w:r w:rsidRPr="003A3F12">
        <w:rPr>
          <w:rFonts w:ascii="Times New Roman" w:hAnsi="Times New Roman" w:cs="Times New Roman"/>
          <w:sz w:val="24"/>
          <w:szCs w:val="24"/>
        </w:rPr>
        <w:tab/>
        <w:t>Date: ______________</w:t>
      </w:r>
    </w:p>
    <w:p w:rsidR="00995EB3" w:rsidRPr="003A3F12" w:rsidRDefault="00995EB3" w:rsidP="00995EB3">
      <w:pPr>
        <w:rPr>
          <w:rFonts w:ascii="Times New Roman" w:hAnsi="Times New Roman" w:cs="Times New Roman"/>
          <w:sz w:val="24"/>
          <w:szCs w:val="28"/>
        </w:rPr>
      </w:pPr>
    </w:p>
    <w:p w:rsidR="00995EB3" w:rsidRPr="003A3F12" w:rsidRDefault="00995EB3" w:rsidP="00995EB3">
      <w:pPr>
        <w:jc w:val="center"/>
        <w:rPr>
          <w:rFonts w:ascii="Times New Roman" w:hAnsi="Times New Roman" w:cs="Times New Roman"/>
          <w:sz w:val="24"/>
          <w:szCs w:val="24"/>
          <w:u w:val="single"/>
        </w:rPr>
      </w:pPr>
      <w:r>
        <w:rPr>
          <w:rFonts w:ascii="Times New Roman" w:hAnsi="Times New Roman" w:cs="Times New Roman"/>
          <w:sz w:val="24"/>
          <w:szCs w:val="24"/>
          <w:u w:val="single"/>
        </w:rPr>
        <w:t>Unit Four, Section Three</w:t>
      </w:r>
      <w:r w:rsidRPr="003A3F12">
        <w:rPr>
          <w:rFonts w:ascii="Times New Roman" w:hAnsi="Times New Roman" w:cs="Times New Roman"/>
          <w:sz w:val="24"/>
          <w:szCs w:val="24"/>
          <w:u w:val="single"/>
        </w:rPr>
        <w:t xml:space="preserve">: </w:t>
      </w:r>
      <w:r>
        <w:rPr>
          <w:rFonts w:ascii="Times New Roman" w:hAnsi="Times New Roman" w:cs="Times New Roman"/>
          <w:sz w:val="24"/>
          <w:szCs w:val="24"/>
          <w:u w:val="single"/>
        </w:rPr>
        <w:t>British Imperialism in India</w:t>
      </w:r>
    </w:p>
    <w:p w:rsidR="00995EB3" w:rsidRPr="003A3F12" w:rsidRDefault="00995EB3" w:rsidP="00995EB3">
      <w:pPr>
        <w:jc w:val="center"/>
        <w:rPr>
          <w:rFonts w:ascii="Times New Roman" w:hAnsi="Times New Roman" w:cs="Times New Roman"/>
          <w:sz w:val="24"/>
          <w:szCs w:val="24"/>
        </w:rPr>
      </w:pPr>
    </w:p>
    <w:p w:rsidR="00995EB3" w:rsidRDefault="00995EB3" w:rsidP="00995EB3">
      <w:pPr>
        <w:rPr>
          <w:rFonts w:ascii="Times New Roman" w:hAnsi="Times New Roman" w:cs="Times New Roman"/>
          <w:sz w:val="24"/>
          <w:szCs w:val="24"/>
        </w:rPr>
      </w:pPr>
      <w:r w:rsidRPr="00995EB3">
        <w:rPr>
          <w:rFonts w:ascii="Times New Roman" w:hAnsi="Times New Roman" w:cs="Times New Roman"/>
          <w:sz w:val="24"/>
          <w:szCs w:val="24"/>
        </w:rPr>
        <w:t xml:space="preserve">British economic interest in India began in the </w:t>
      </w:r>
      <w:proofErr w:type="gramStart"/>
      <w:r w:rsidRPr="00995EB3">
        <w:rPr>
          <w:rFonts w:ascii="Times New Roman" w:hAnsi="Times New Roman" w:cs="Times New Roman"/>
          <w:sz w:val="24"/>
          <w:szCs w:val="24"/>
        </w:rPr>
        <w:t>1600s ,</w:t>
      </w:r>
      <w:proofErr w:type="gramEnd"/>
      <w:r w:rsidRPr="00995EB3">
        <w:rPr>
          <w:rFonts w:ascii="Times New Roman" w:hAnsi="Times New Roman" w:cs="Times New Roman"/>
          <w:sz w:val="24"/>
          <w:szCs w:val="24"/>
        </w:rPr>
        <w:t xml:space="preserve"> when the British East India Company set up trading posts in Bombay, Madras and Calcutta. At first, India’s ruling </w:t>
      </w:r>
      <w:proofErr w:type="spellStart"/>
      <w:r w:rsidRPr="00995EB3">
        <w:rPr>
          <w:rFonts w:ascii="Times New Roman" w:hAnsi="Times New Roman" w:cs="Times New Roman"/>
          <w:sz w:val="24"/>
          <w:szCs w:val="24"/>
        </w:rPr>
        <w:t>Mughal</w:t>
      </w:r>
      <w:proofErr w:type="spellEnd"/>
      <w:r w:rsidRPr="00995EB3">
        <w:rPr>
          <w:rFonts w:ascii="Times New Roman" w:hAnsi="Times New Roman" w:cs="Times New Roman"/>
          <w:sz w:val="24"/>
          <w:szCs w:val="24"/>
        </w:rPr>
        <w:t xml:space="preserve"> Dynasty kept European traders under control. By 1707, the </w:t>
      </w:r>
      <w:proofErr w:type="spellStart"/>
      <w:r w:rsidRPr="00995EB3">
        <w:rPr>
          <w:rFonts w:ascii="Times New Roman" w:hAnsi="Times New Roman" w:cs="Times New Roman"/>
          <w:sz w:val="24"/>
          <w:szCs w:val="24"/>
        </w:rPr>
        <w:t>Mughal</w:t>
      </w:r>
      <w:proofErr w:type="spellEnd"/>
      <w:r w:rsidRPr="00995EB3">
        <w:rPr>
          <w:rFonts w:ascii="Times New Roman" w:hAnsi="Times New Roman" w:cs="Times New Roman"/>
          <w:sz w:val="24"/>
          <w:szCs w:val="24"/>
        </w:rPr>
        <w:t xml:space="preserve"> Empire was collapsing. Dozens of small states, each headed by a separate ruler, broke away from </w:t>
      </w:r>
      <w:proofErr w:type="spellStart"/>
      <w:r w:rsidRPr="00995EB3">
        <w:rPr>
          <w:rFonts w:ascii="Times New Roman" w:hAnsi="Times New Roman" w:cs="Times New Roman"/>
          <w:sz w:val="24"/>
          <w:szCs w:val="24"/>
        </w:rPr>
        <w:t>Mughal</w:t>
      </w:r>
      <w:proofErr w:type="spellEnd"/>
      <w:r w:rsidRPr="00995EB3">
        <w:rPr>
          <w:rFonts w:ascii="Times New Roman" w:hAnsi="Times New Roman" w:cs="Times New Roman"/>
          <w:sz w:val="24"/>
          <w:szCs w:val="24"/>
        </w:rPr>
        <w:t xml:space="preserve"> control. </w:t>
      </w:r>
    </w:p>
    <w:p w:rsidR="00995EB3" w:rsidRPr="00995EB3" w:rsidRDefault="00995EB3" w:rsidP="00995EB3">
      <w:pPr>
        <w:rPr>
          <w:rFonts w:ascii="Times New Roman" w:hAnsi="Times New Roman" w:cs="Times New Roman"/>
          <w:sz w:val="24"/>
          <w:szCs w:val="24"/>
        </w:rPr>
      </w:pPr>
    </w:p>
    <w:p w:rsidR="00995EB3" w:rsidRPr="00995EB3" w:rsidRDefault="00995EB3" w:rsidP="00995EB3">
      <w:pPr>
        <w:rPr>
          <w:rFonts w:ascii="Times New Roman" w:hAnsi="Times New Roman" w:cs="Times New Roman"/>
          <w:sz w:val="24"/>
          <w:szCs w:val="24"/>
        </w:rPr>
      </w:pPr>
      <w:r w:rsidRPr="00995EB3">
        <w:rPr>
          <w:rFonts w:ascii="Times New Roman" w:hAnsi="Times New Roman" w:cs="Times New Roman"/>
          <w:sz w:val="24"/>
          <w:szCs w:val="24"/>
        </w:rPr>
        <w:t xml:space="preserve">The East India Company quickly took advantage of the growing weakness of the </w:t>
      </w:r>
      <w:proofErr w:type="spellStart"/>
      <w:r w:rsidRPr="00995EB3">
        <w:rPr>
          <w:rFonts w:ascii="Times New Roman" w:hAnsi="Times New Roman" w:cs="Times New Roman"/>
          <w:sz w:val="24"/>
          <w:szCs w:val="24"/>
        </w:rPr>
        <w:t>Mughals</w:t>
      </w:r>
      <w:proofErr w:type="spellEnd"/>
      <w:r w:rsidRPr="00995EB3">
        <w:rPr>
          <w:rFonts w:ascii="Times New Roman" w:hAnsi="Times New Roman" w:cs="Times New Roman"/>
          <w:sz w:val="24"/>
          <w:szCs w:val="24"/>
        </w:rPr>
        <w:t xml:space="preserve">. In 1757, Robert Clive led company troops in a decisive victory over Indian forces at the Battle of </w:t>
      </w:r>
      <w:proofErr w:type="spellStart"/>
      <w:r w:rsidRPr="00995EB3">
        <w:rPr>
          <w:rFonts w:ascii="Times New Roman" w:hAnsi="Times New Roman" w:cs="Times New Roman"/>
          <w:sz w:val="24"/>
          <w:szCs w:val="24"/>
        </w:rPr>
        <w:t>Plassey</w:t>
      </w:r>
      <w:proofErr w:type="spellEnd"/>
      <w:r w:rsidRPr="00995EB3">
        <w:rPr>
          <w:rFonts w:ascii="Times New Roman" w:hAnsi="Times New Roman" w:cs="Times New Roman"/>
          <w:sz w:val="24"/>
          <w:szCs w:val="24"/>
        </w:rPr>
        <w:t>. From then on, the East India Company was the leading power in India. The area controlled by the company grew over time. Eventually, it governed directly or indirectly an area that included modern Bangladesh, most of southern India, and nearly all territory along the Ganges River in the north.</w:t>
      </w:r>
    </w:p>
    <w:p w:rsidR="00995EB3" w:rsidRDefault="00995EB3" w:rsidP="00995EB3"/>
    <w:p w:rsidR="00AC5D41" w:rsidRDefault="00995EB3" w:rsidP="00995EB3"/>
    <w:sectPr w:rsidR="00AC5D41" w:rsidSect="004801EA">
      <w:pgSz w:w="12240" w:h="15840"/>
      <w:pgMar w:top="1440" w:right="1440" w:bottom="1440" w:left="144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95EB3"/>
    <w:rsid w:val="00995EB3"/>
  </w:rsids>
  <m:mathPr>
    <m:mathFont m:val="SimSu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EB3"/>
    <w:rPr>
      <w:rFonts w:eastAsiaTheme="minorEastAsia"/>
      <w:sz w:val="22"/>
      <w:szCs w:val="22"/>
      <w:lang w:eastAsia="zh-CN"/>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6836286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New England School of Law</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Estis</dc:creator>
  <cp:keywords/>
  <cp:lastModifiedBy>Sara Estis</cp:lastModifiedBy>
  <cp:revision>1</cp:revision>
  <dcterms:created xsi:type="dcterms:W3CDTF">2013-12-02T01:10:00Z</dcterms:created>
  <dcterms:modified xsi:type="dcterms:W3CDTF">2013-12-02T01:12:00Z</dcterms:modified>
</cp:coreProperties>
</file>